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7" w:rsidRPr="00D75E02" w:rsidRDefault="00D75E02" w:rsidP="00D75E02">
      <w:pPr>
        <w:jc w:val="center"/>
        <w:rPr>
          <w:rFonts w:hint="eastAsia"/>
          <w:b/>
          <w:sz w:val="32"/>
          <w:szCs w:val="32"/>
        </w:rPr>
      </w:pPr>
      <w:r w:rsidRPr="00D75E02">
        <w:rPr>
          <w:rFonts w:hint="eastAsia"/>
          <w:b/>
          <w:sz w:val="32"/>
          <w:szCs w:val="32"/>
        </w:rPr>
        <w:t>遗留问题反馈</w:t>
      </w:r>
    </w:p>
    <w:p w:rsidR="006B5834" w:rsidRPr="00C06B38" w:rsidRDefault="001C55FD" w:rsidP="006B5834">
      <w:pPr>
        <w:rPr>
          <w:rFonts w:hint="eastAsia"/>
          <w:b/>
          <w:sz w:val="28"/>
          <w:szCs w:val="28"/>
        </w:rPr>
      </w:pPr>
      <w:r w:rsidRPr="00C06B38">
        <w:rPr>
          <w:rFonts w:hint="eastAsia"/>
          <w:b/>
          <w:sz w:val="28"/>
          <w:szCs w:val="28"/>
        </w:rPr>
        <w:t>端到端流程</w:t>
      </w:r>
    </w:p>
    <w:p w:rsidR="001C55FD" w:rsidRDefault="001C55FD" w:rsidP="006B5834">
      <w:pPr>
        <w:rPr>
          <w:rFonts w:hint="eastAsia"/>
        </w:rPr>
      </w:pPr>
      <w:r>
        <w:rPr>
          <w:rFonts w:hint="eastAsia"/>
        </w:rPr>
        <w:t>1</w:t>
      </w:r>
      <w:r w:rsidRPr="0038475B">
        <w:rPr>
          <w:rFonts w:asciiTheme="minorEastAsia" w:eastAsiaTheme="minorEastAsia" w:hAnsiTheme="minorEastAsia" w:hint="eastAsia"/>
          <w:highlight w:val="yellow"/>
        </w:rPr>
        <w:t>号码分析是放在eHSS还是TCF？分析的结果是归属eHSS还是TCF</w:t>
      </w:r>
    </w:p>
    <w:p w:rsidR="001C55FD" w:rsidRDefault="001C55FD" w:rsidP="006B5834">
      <w:pPr>
        <w:rPr>
          <w:rFonts w:hint="eastAsia"/>
        </w:rPr>
      </w:pPr>
      <w:r>
        <w:rPr>
          <w:rFonts w:hint="eastAsia"/>
        </w:rPr>
        <w:t>建议</w:t>
      </w:r>
      <w:r>
        <w:rPr>
          <w:rFonts w:hint="eastAsia"/>
        </w:rPr>
        <w:t>:</w:t>
      </w:r>
      <w:r w:rsidRPr="001C55FD">
        <w:rPr>
          <w:rFonts w:asciiTheme="minorEastAsia" w:eastAsiaTheme="minorEastAsia" w:hAnsiTheme="minorEastAsia" w:hint="eastAsia"/>
          <w:szCs w:val="21"/>
        </w:rPr>
        <w:t xml:space="preserve"> </w:t>
      </w:r>
      <w:r w:rsidRPr="0038475B">
        <w:rPr>
          <w:rFonts w:asciiTheme="minorEastAsia" w:eastAsiaTheme="minorEastAsia" w:hAnsiTheme="minorEastAsia" w:hint="eastAsia"/>
          <w:szCs w:val="21"/>
        </w:rPr>
        <w:t>方案一</w:t>
      </w:r>
      <w:r>
        <w:rPr>
          <w:rFonts w:asciiTheme="minorEastAsia" w:eastAsiaTheme="minorEastAsia" w:hAnsiTheme="minorEastAsia" w:hint="eastAsia"/>
          <w:szCs w:val="21"/>
        </w:rPr>
        <w:t>----</w:t>
      </w:r>
      <w:r w:rsidRPr="0038475B">
        <w:rPr>
          <w:rFonts w:asciiTheme="minorEastAsia" w:eastAsiaTheme="minorEastAsia" w:hAnsiTheme="minorEastAsia" w:hint="eastAsia"/>
          <w:szCs w:val="21"/>
        </w:rPr>
        <w:t>号码分析在eHSS</w:t>
      </w:r>
      <w:r w:rsidR="00DA67B7">
        <w:rPr>
          <w:rFonts w:asciiTheme="minorEastAsia" w:eastAsiaTheme="minorEastAsia" w:hAnsiTheme="minorEastAsia" w:hint="eastAsia"/>
          <w:szCs w:val="21"/>
        </w:rPr>
        <w:t>,即</w:t>
      </w:r>
    </w:p>
    <w:p w:rsidR="00DA67B7" w:rsidRPr="000F1162" w:rsidRDefault="00DA67B7" w:rsidP="000F1162">
      <w:r w:rsidRPr="000F1162">
        <w:rPr>
          <w:rFonts w:hint="eastAsia"/>
        </w:rPr>
        <w:t>每个</w:t>
      </w:r>
      <w:r w:rsidRPr="000F1162">
        <w:rPr>
          <w:rFonts w:hint="eastAsia"/>
        </w:rPr>
        <w:t>TCF</w:t>
      </w:r>
      <w:r w:rsidRPr="000F1162">
        <w:rPr>
          <w:rFonts w:hint="eastAsia"/>
        </w:rPr>
        <w:t>连接到所有</w:t>
      </w:r>
      <w:r w:rsidRPr="000F1162">
        <w:rPr>
          <w:rFonts w:hint="eastAsia"/>
        </w:rPr>
        <w:t>eHSS</w:t>
      </w:r>
      <w:r w:rsidRPr="000F1162">
        <w:rPr>
          <w:rFonts w:hint="eastAsia"/>
        </w:rPr>
        <w:t>，维护全网用户号码（段）与归属</w:t>
      </w:r>
      <w:r w:rsidRPr="000F1162">
        <w:rPr>
          <w:rFonts w:hint="eastAsia"/>
        </w:rPr>
        <w:t>eHSS</w:t>
      </w:r>
      <w:r w:rsidRPr="000F1162">
        <w:rPr>
          <w:rFonts w:hint="eastAsia"/>
        </w:rPr>
        <w:t>的映射表</w:t>
      </w:r>
    </w:p>
    <w:p w:rsidR="001C55FD" w:rsidRDefault="00DA67B7" w:rsidP="00DA67B7">
      <w:pPr>
        <w:rPr>
          <w:rFonts w:hint="eastAsia"/>
        </w:rPr>
      </w:pPr>
      <w:r w:rsidRPr="000F1162">
        <w:rPr>
          <w:rFonts w:hint="eastAsia"/>
        </w:rPr>
        <w:t>被叫归属</w:t>
      </w:r>
      <w:r w:rsidRPr="000F1162">
        <w:rPr>
          <w:rFonts w:hint="eastAsia"/>
        </w:rPr>
        <w:t>eHSS</w:t>
      </w:r>
      <w:r w:rsidRPr="000F1162">
        <w:rPr>
          <w:rFonts w:hint="eastAsia"/>
        </w:rPr>
        <w:t>根据被叫号码给出被叫</w:t>
      </w:r>
      <w:r w:rsidRPr="000F1162">
        <w:rPr>
          <w:rFonts w:hint="eastAsia"/>
        </w:rPr>
        <w:t>HTCF</w:t>
      </w:r>
    </w:p>
    <w:p w:rsidR="001C55FD" w:rsidRDefault="00DA67B7" w:rsidP="006B5834">
      <w:pPr>
        <w:rPr>
          <w:rFonts w:hint="eastAsia"/>
        </w:rPr>
      </w:pPr>
      <w:r>
        <w:rPr>
          <w:rFonts w:hint="eastAsia"/>
        </w:rPr>
        <w:t>好处在于</w:t>
      </w:r>
      <w:r>
        <w:rPr>
          <w:rFonts w:hint="eastAsia"/>
        </w:rPr>
        <w:t xml:space="preserve">: </w:t>
      </w:r>
      <w:r>
        <w:rPr>
          <w:rFonts w:hint="eastAsia"/>
        </w:rPr>
        <w:t>不必要</w:t>
      </w:r>
      <w:r w:rsidRPr="0038475B">
        <w:rPr>
          <w:rFonts w:asciiTheme="minorEastAsia" w:eastAsiaTheme="minorEastAsia" w:hAnsiTheme="minorEastAsia" w:hint="eastAsia"/>
          <w:szCs w:val="21"/>
        </w:rPr>
        <w:t>每个TCF维护全网用户号码（段）与HTCF的映射表</w:t>
      </w:r>
      <w:r>
        <w:rPr>
          <w:rFonts w:asciiTheme="minorEastAsia" w:eastAsiaTheme="minorEastAsia" w:hAnsiTheme="minorEastAsia" w:hint="eastAsia"/>
          <w:szCs w:val="21"/>
        </w:rPr>
        <w:t>,这个维护太复杂,而且不灵活.后续有新增TCF需要修改所有TCF</w:t>
      </w:r>
      <w:r w:rsidR="000F1162">
        <w:rPr>
          <w:rFonts w:asciiTheme="minorEastAsia" w:eastAsiaTheme="minorEastAsia" w:hAnsiTheme="minorEastAsia" w:hint="eastAsia"/>
          <w:szCs w:val="21"/>
        </w:rPr>
        <w:t>.</w:t>
      </w:r>
    </w:p>
    <w:p w:rsidR="001C55FD" w:rsidRDefault="001C55FD" w:rsidP="006B5834">
      <w:pPr>
        <w:rPr>
          <w:rFonts w:hint="eastAsia"/>
        </w:rPr>
      </w:pPr>
    </w:p>
    <w:p w:rsidR="001C55FD" w:rsidRPr="000F1162" w:rsidRDefault="00427254" w:rsidP="006B5834">
      <w:pPr>
        <w:rPr>
          <w:rFonts w:hint="eastAsia"/>
        </w:rPr>
      </w:pPr>
      <w:r>
        <w:rPr>
          <w:rFonts w:hint="eastAsia"/>
        </w:rPr>
        <w:t>2</w:t>
      </w:r>
      <w:r w:rsidRPr="0038475B">
        <w:rPr>
          <w:rFonts w:asciiTheme="minorEastAsia" w:eastAsiaTheme="minorEastAsia" w:hAnsiTheme="minorEastAsia" w:hint="eastAsia"/>
          <w:highlight w:val="yellow"/>
        </w:rPr>
        <w:t>组主控TCF如何获得组成员的VTCF信息？是由组成员的归属eHSS还是HTCF通知？</w:t>
      </w:r>
    </w:p>
    <w:p w:rsidR="001C55FD" w:rsidRDefault="004F7C65" w:rsidP="006B5834">
      <w:pPr>
        <w:rPr>
          <w:rFonts w:hint="eastAsia"/>
        </w:rPr>
      </w:pPr>
      <w:r>
        <w:rPr>
          <w:rFonts w:hint="eastAsia"/>
        </w:rPr>
        <w:t>建议：</w:t>
      </w:r>
      <w:r w:rsidRPr="0038475B">
        <w:rPr>
          <w:rFonts w:asciiTheme="minorEastAsia" w:eastAsiaTheme="minorEastAsia" w:hAnsiTheme="minorEastAsia" w:hint="eastAsia"/>
          <w:szCs w:val="21"/>
        </w:rPr>
        <w:t>方案二</w:t>
      </w:r>
      <w:r>
        <w:rPr>
          <w:rFonts w:asciiTheme="minorEastAsia" w:eastAsiaTheme="minorEastAsia" w:hAnsiTheme="minorEastAsia" w:hint="eastAsia"/>
          <w:szCs w:val="21"/>
        </w:rPr>
        <w:t>----</w:t>
      </w:r>
      <w:r w:rsidRPr="0038475B">
        <w:rPr>
          <w:rFonts w:asciiTheme="minorEastAsia" w:eastAsiaTheme="minorEastAsia" w:hAnsiTheme="minorEastAsia" w:hint="eastAsia"/>
          <w:szCs w:val="21"/>
        </w:rPr>
        <w:t>由组成员HTCF通知</w:t>
      </w:r>
    </w:p>
    <w:p w:rsidR="00374D4C" w:rsidRPr="0038475B" w:rsidRDefault="00374D4C" w:rsidP="00A008B5">
      <w:pPr>
        <w:rPr>
          <w:rFonts w:asciiTheme="minorEastAsia" w:eastAsiaTheme="minorEastAsia" w:hAnsiTheme="minorEastAsia"/>
          <w:szCs w:val="21"/>
        </w:rPr>
      </w:pPr>
      <w:r w:rsidRPr="0038475B">
        <w:rPr>
          <w:rFonts w:asciiTheme="minorEastAsia" w:eastAsiaTheme="minorEastAsia" w:hAnsiTheme="minorEastAsia" w:hint="eastAsia"/>
          <w:szCs w:val="21"/>
        </w:rPr>
        <w:t>从网元功能设计角度，eHSS的主要负责存储。</w:t>
      </w:r>
    </w:p>
    <w:p w:rsidR="00374D4C" w:rsidRPr="0038475B" w:rsidRDefault="00374D4C" w:rsidP="00A008B5">
      <w:pPr>
        <w:rPr>
          <w:rFonts w:asciiTheme="minorEastAsia" w:eastAsiaTheme="minorEastAsia" w:hAnsiTheme="minorEastAsia"/>
          <w:szCs w:val="21"/>
        </w:rPr>
      </w:pPr>
      <w:r w:rsidRPr="0038475B">
        <w:rPr>
          <w:rFonts w:asciiTheme="minorEastAsia" w:eastAsiaTheme="minorEastAsia" w:hAnsiTheme="minorEastAsia" w:hint="eastAsia"/>
          <w:szCs w:val="21"/>
        </w:rPr>
        <w:t>由TCF发起推送，减轻eHSS的信令负荷。</w:t>
      </w:r>
    </w:p>
    <w:p w:rsidR="001C55FD" w:rsidRPr="00A008B5" w:rsidRDefault="00374D4C" w:rsidP="00374D4C">
      <w:pPr>
        <w:rPr>
          <w:rFonts w:asciiTheme="minorEastAsia" w:eastAsiaTheme="minorEastAsia" w:hAnsiTheme="minorEastAsia" w:hint="eastAsia"/>
          <w:szCs w:val="21"/>
        </w:rPr>
      </w:pPr>
      <w:r w:rsidRPr="0038475B">
        <w:rPr>
          <w:rFonts w:asciiTheme="minorEastAsia" w:eastAsiaTheme="minorEastAsia" w:hAnsiTheme="minorEastAsia" w:hint="eastAsia"/>
          <w:szCs w:val="21"/>
        </w:rPr>
        <w:t>TCF之间的接口是基于UDP的，与Diameter相比无需维持长连接。</w:t>
      </w:r>
    </w:p>
    <w:p w:rsidR="00427254" w:rsidRPr="004F7C65" w:rsidRDefault="00427254" w:rsidP="006B5834">
      <w:pPr>
        <w:rPr>
          <w:rFonts w:hint="eastAsia"/>
        </w:rPr>
      </w:pPr>
    </w:p>
    <w:p w:rsidR="00B73482" w:rsidRDefault="00BB3306" w:rsidP="006B5834">
      <w:pPr>
        <w:rPr>
          <w:rFonts w:hint="eastAsia"/>
        </w:rPr>
      </w:pPr>
      <w:r>
        <w:rPr>
          <w:rFonts w:hint="eastAsia"/>
        </w:rPr>
        <w:t>3</w:t>
      </w:r>
      <w:r w:rsidRPr="0038475B">
        <w:rPr>
          <w:rFonts w:asciiTheme="minorEastAsia" w:eastAsiaTheme="minorEastAsia" w:hAnsiTheme="minorEastAsia" w:hint="eastAsia"/>
          <w:highlight w:val="yellow"/>
        </w:rPr>
        <w:t>在UE更换TCF时，应有机制通知源TCF删除UE上下文。是TCF通知，还是eHSS通知</w:t>
      </w:r>
    </w:p>
    <w:p w:rsidR="0064676E" w:rsidRDefault="00A730B1" w:rsidP="006B5834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建议：由</w:t>
      </w:r>
      <w:r w:rsidR="00B73482">
        <w:rPr>
          <w:rFonts w:asciiTheme="minorEastAsia" w:eastAsiaTheme="minorEastAsia" w:hAnsiTheme="minorEastAsia" w:hint="eastAsia"/>
          <w:szCs w:val="21"/>
        </w:rPr>
        <w:t>H-</w:t>
      </w:r>
      <w:r w:rsidR="002225B5" w:rsidRPr="002225B5">
        <w:rPr>
          <w:rFonts w:asciiTheme="minorEastAsia" w:eastAsiaTheme="minorEastAsia" w:hAnsiTheme="minorEastAsia"/>
          <w:szCs w:val="21"/>
        </w:rPr>
        <w:t>TCF</w:t>
      </w:r>
      <w:r w:rsidR="00B73482">
        <w:rPr>
          <w:rFonts w:asciiTheme="minorEastAsia" w:eastAsiaTheme="minorEastAsia" w:hAnsiTheme="minorEastAsia" w:hint="eastAsia"/>
          <w:szCs w:val="21"/>
        </w:rPr>
        <w:t>通知</w:t>
      </w:r>
      <w:r w:rsidR="00F264C1">
        <w:rPr>
          <w:rFonts w:asciiTheme="minorEastAsia" w:eastAsiaTheme="minorEastAsia" w:hAnsiTheme="minorEastAsia" w:hint="eastAsia"/>
          <w:szCs w:val="21"/>
        </w:rPr>
        <w:t>。</w:t>
      </w:r>
    </w:p>
    <w:p w:rsidR="006B5834" w:rsidRPr="00B73482" w:rsidRDefault="0064676E" w:rsidP="006B5834">
      <w:pPr>
        <w:rPr>
          <w:rFonts w:hint="eastAsia"/>
        </w:rPr>
      </w:pPr>
      <w:r>
        <w:rPr>
          <w:rFonts w:asciiTheme="minorEastAsia" w:eastAsiaTheme="minorEastAsia" w:hAnsiTheme="minorEastAsia" w:hint="eastAsia"/>
          <w:szCs w:val="21"/>
        </w:rPr>
        <w:t>可</w:t>
      </w:r>
      <w:r w:rsidR="00AF21C4">
        <w:rPr>
          <w:rFonts w:asciiTheme="minorEastAsia" w:eastAsiaTheme="minorEastAsia" w:hAnsiTheme="minorEastAsia" w:hint="eastAsia"/>
          <w:szCs w:val="21"/>
        </w:rPr>
        <w:t>减轻eHSS消息负荷。</w:t>
      </w:r>
    </w:p>
    <w:p w:rsidR="002225B5" w:rsidRDefault="002225B5" w:rsidP="006B5834">
      <w:pPr>
        <w:rPr>
          <w:rFonts w:hint="eastAsia"/>
        </w:rPr>
      </w:pPr>
    </w:p>
    <w:p w:rsidR="002225B5" w:rsidRDefault="005E0387" w:rsidP="006B5834">
      <w:pPr>
        <w:rPr>
          <w:rFonts w:hint="eastAsia"/>
        </w:rPr>
      </w:pPr>
      <w:r>
        <w:rPr>
          <w:rFonts w:hint="eastAsia"/>
        </w:rPr>
        <w:t>4</w:t>
      </w:r>
      <w:r w:rsidRPr="0038475B">
        <w:rPr>
          <w:rFonts w:asciiTheme="minorEastAsia" w:eastAsiaTheme="minorEastAsia" w:hAnsiTheme="minorEastAsia" w:hint="eastAsia"/>
          <w:highlight w:val="yellow"/>
        </w:rPr>
        <w:t>遥晕遥毙、动态重组</w:t>
      </w:r>
    </w:p>
    <w:p w:rsidR="002225B5" w:rsidRDefault="00144932" w:rsidP="006B58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23279">
        <w:rPr>
          <w:rFonts w:asciiTheme="minorEastAsia" w:eastAsiaTheme="minorEastAsia" w:hAnsiTheme="minorEastAsia" w:hint="eastAsia"/>
          <w:highlight w:val="yellow"/>
        </w:rPr>
        <w:t>如何触发H-TCF通知UE？</w:t>
      </w:r>
    </w:p>
    <w:p w:rsidR="00144932" w:rsidRDefault="006E3628" w:rsidP="006B5834">
      <w:pPr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</w:rPr>
        <w:t>建议</w:t>
      </w:r>
      <w:r w:rsidRPr="0038475B">
        <w:rPr>
          <w:rFonts w:asciiTheme="minorEastAsia" w:eastAsiaTheme="minorEastAsia" w:hAnsiTheme="minorEastAsia" w:hint="eastAsia"/>
          <w:szCs w:val="21"/>
        </w:rPr>
        <w:t>方案1：eHSS触发</w:t>
      </w:r>
      <w:r w:rsidR="004700E6">
        <w:rPr>
          <w:rFonts w:asciiTheme="minorEastAsia" w:eastAsiaTheme="minorEastAsia" w:hAnsiTheme="minorEastAsia" w:hint="eastAsia"/>
          <w:szCs w:val="21"/>
        </w:rPr>
        <w:t>，即</w:t>
      </w:r>
      <w:r w:rsidR="004700E6" w:rsidRPr="0038475B">
        <w:rPr>
          <w:rFonts w:asciiTheme="minorEastAsia" w:eastAsiaTheme="minorEastAsia" w:hAnsiTheme="minorEastAsia" w:hint="eastAsia"/>
          <w:szCs w:val="21"/>
        </w:rPr>
        <w:t>签约数据更改流程，eHSS向H-TCF推送后，H-TCF根据diameter消息中内容不同，下发不同的消息（如遥毙、动态重组）</w:t>
      </w:r>
    </w:p>
    <w:p w:rsidR="006E3628" w:rsidRPr="006E3628" w:rsidRDefault="006E3628" w:rsidP="006B5834">
      <w:pPr>
        <w:rPr>
          <w:rFonts w:hint="eastAsia"/>
        </w:rPr>
      </w:pPr>
    </w:p>
    <w:p w:rsidR="00144932" w:rsidRDefault="00144932" w:rsidP="006B583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23279">
        <w:rPr>
          <w:rFonts w:asciiTheme="minorEastAsia" w:eastAsiaTheme="minorEastAsia" w:hAnsiTheme="minorEastAsia" w:hint="eastAsia"/>
          <w:highlight w:val="yellow"/>
        </w:rPr>
        <w:t>UE的H-TCF到V-TCF的message消息设计</w:t>
      </w:r>
    </w:p>
    <w:p w:rsidR="00144932" w:rsidRDefault="009E7F92" w:rsidP="006B5834">
      <w:pPr>
        <w:rPr>
          <w:rFonts w:hint="eastAsia"/>
        </w:rPr>
      </w:pPr>
      <w:r>
        <w:rPr>
          <w:rFonts w:hint="eastAsia"/>
        </w:rPr>
        <w:t>建议</w:t>
      </w:r>
      <w:r w:rsidRPr="0038475B">
        <w:rPr>
          <w:rFonts w:asciiTheme="minorEastAsia" w:eastAsiaTheme="minorEastAsia" w:hAnsiTheme="minorEastAsia" w:hint="eastAsia"/>
          <w:szCs w:val="21"/>
        </w:rPr>
        <w:t>方案1：2条Message</w:t>
      </w:r>
      <w:r w:rsidR="005D77F8">
        <w:rPr>
          <w:rFonts w:asciiTheme="minorEastAsia" w:eastAsiaTheme="minorEastAsia" w:hAnsiTheme="minorEastAsia" w:hint="eastAsia"/>
          <w:szCs w:val="21"/>
        </w:rPr>
        <w:t>。</w:t>
      </w:r>
      <w:r w:rsidR="001A2094">
        <w:rPr>
          <w:rFonts w:asciiTheme="minorEastAsia" w:eastAsiaTheme="minorEastAsia" w:hAnsiTheme="minorEastAsia" w:hint="eastAsia"/>
          <w:szCs w:val="21"/>
        </w:rPr>
        <w:t>即</w:t>
      </w:r>
      <w:r w:rsidR="001A2094" w:rsidRPr="0038475B">
        <w:rPr>
          <w:rFonts w:asciiTheme="minorEastAsia" w:eastAsiaTheme="minorEastAsia" w:hAnsiTheme="minorEastAsia" w:hint="eastAsia"/>
          <w:szCs w:val="21"/>
        </w:rPr>
        <w:t>H-TCF发送message后，V-TCF立刻返回200 OK。 待UE反馈后，V-TCF再向H-TCF发一条message</w:t>
      </w:r>
      <w:r w:rsidR="007C46F9">
        <w:rPr>
          <w:rFonts w:asciiTheme="minorEastAsia" w:eastAsiaTheme="minorEastAsia" w:hAnsiTheme="minorEastAsia" w:hint="eastAsia"/>
          <w:szCs w:val="21"/>
        </w:rPr>
        <w:t>。</w:t>
      </w:r>
    </w:p>
    <w:p w:rsidR="008F1E46" w:rsidRDefault="008F1E46" w:rsidP="006B5834">
      <w:pPr>
        <w:rPr>
          <w:rFonts w:hint="eastAsia"/>
        </w:rPr>
      </w:pPr>
    </w:p>
    <w:p w:rsidR="002225B5" w:rsidRPr="00C06B38" w:rsidRDefault="002225B5" w:rsidP="00AA5821">
      <w:pPr>
        <w:rPr>
          <w:b/>
          <w:sz w:val="28"/>
          <w:szCs w:val="28"/>
        </w:rPr>
      </w:pPr>
      <w:r w:rsidRPr="00C06B38">
        <w:rPr>
          <w:b/>
          <w:sz w:val="28"/>
          <w:szCs w:val="28"/>
        </w:rPr>
        <w:t>TCF</w:t>
      </w:r>
      <w:r w:rsidRPr="00C06B38">
        <w:rPr>
          <w:rFonts w:hint="eastAsia"/>
          <w:b/>
          <w:sz w:val="28"/>
          <w:szCs w:val="28"/>
        </w:rPr>
        <w:t>到</w:t>
      </w:r>
      <w:r w:rsidRPr="00C06B38">
        <w:rPr>
          <w:b/>
          <w:sz w:val="28"/>
          <w:szCs w:val="28"/>
        </w:rPr>
        <w:t>eHSS</w:t>
      </w:r>
      <w:r w:rsidRPr="00C06B38">
        <w:rPr>
          <w:rFonts w:hint="eastAsia"/>
          <w:b/>
          <w:sz w:val="28"/>
          <w:szCs w:val="28"/>
        </w:rPr>
        <w:t>接口</w:t>
      </w:r>
    </w:p>
    <w:p w:rsidR="00AA5821" w:rsidRDefault="00AA5821" w:rsidP="00AA5821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“用户数据获取”与“组信息获取”是合并还是区分？</w:t>
      </w:r>
      <w:r w:rsidR="002225B5" w:rsidRPr="00223279">
        <w:rPr>
          <w:rFonts w:asciiTheme="minorEastAsia" w:eastAsiaTheme="minorEastAsia" w:hAnsiTheme="minorEastAsia"/>
          <w:highlight w:val="yellow"/>
        </w:rPr>
        <w:t xml:space="preserve"> 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以及，</w:t>
      </w:r>
      <w:r w:rsidR="002225B5" w:rsidRPr="00223279">
        <w:rPr>
          <w:rFonts w:asciiTheme="minorEastAsia" w:eastAsiaTheme="minorEastAsia" w:hAnsiTheme="minorEastAsia"/>
          <w:highlight w:val="yellow"/>
        </w:rPr>
        <w:t>UE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和</w:t>
      </w:r>
      <w:r w:rsidR="002225B5" w:rsidRPr="00223279">
        <w:rPr>
          <w:rFonts w:asciiTheme="minorEastAsia" w:eastAsiaTheme="minorEastAsia" w:hAnsiTheme="minorEastAsia"/>
          <w:highlight w:val="yellow"/>
        </w:rPr>
        <w:t>DC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相关的消息是否合并？</w:t>
      </w:r>
    </w:p>
    <w:p w:rsidR="002225B5" w:rsidRDefault="002225B5" w:rsidP="00AA5821">
      <w:pPr>
        <w:rPr>
          <w:rFonts w:asciiTheme="minorEastAsia" w:eastAsiaTheme="minorEastAsia" w:hAnsiTheme="minorEastAsia" w:hint="eastAsia"/>
          <w:szCs w:val="21"/>
        </w:rPr>
      </w:pPr>
      <w:r w:rsidRPr="00AA5821">
        <w:rPr>
          <w:rFonts w:asciiTheme="minorEastAsia" w:eastAsiaTheme="minorEastAsia" w:hAnsiTheme="minorEastAsia" w:hint="eastAsia"/>
          <w:szCs w:val="21"/>
        </w:rPr>
        <w:t>建议都不合并</w:t>
      </w:r>
      <w:r w:rsidR="00AA5821">
        <w:rPr>
          <w:rFonts w:asciiTheme="minorEastAsia" w:eastAsiaTheme="minorEastAsia" w:hAnsiTheme="minorEastAsia" w:hint="eastAsia"/>
          <w:szCs w:val="21"/>
        </w:rPr>
        <w:t>。</w:t>
      </w:r>
    </w:p>
    <w:p w:rsidR="00245061" w:rsidRPr="00AA5821" w:rsidRDefault="00245061" w:rsidP="00AA582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功能区分更清晰。</w:t>
      </w:r>
    </w:p>
    <w:p w:rsidR="002225B5" w:rsidRPr="00AA5821" w:rsidRDefault="00AA5821" w:rsidP="00AA582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对于该接口上的所有</w:t>
      </w:r>
      <w:r w:rsidR="002225B5" w:rsidRPr="00223279">
        <w:rPr>
          <w:rFonts w:asciiTheme="minorEastAsia" w:eastAsiaTheme="minorEastAsia" w:hAnsiTheme="minorEastAsia"/>
          <w:highlight w:val="yellow"/>
        </w:rPr>
        <w:t>diameter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消息，其</w:t>
      </w:r>
      <w:r w:rsidR="002225B5" w:rsidRPr="00223279">
        <w:rPr>
          <w:rFonts w:asciiTheme="minorEastAsia" w:eastAsiaTheme="minorEastAsia" w:hAnsiTheme="minorEastAsia"/>
          <w:highlight w:val="yellow"/>
        </w:rPr>
        <w:t>Auth-Session-State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是否默认值为“不维护”？</w:t>
      </w:r>
      <w:r w:rsidR="002225B5" w:rsidRPr="00AA5821">
        <w:rPr>
          <w:rFonts w:asciiTheme="minorEastAsia" w:eastAsiaTheme="minorEastAsia" w:hAnsiTheme="minorEastAsia" w:hint="eastAsia"/>
          <w:szCs w:val="21"/>
        </w:rPr>
        <w:t>是的，默认为不维护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AA5821" w:rsidRDefault="00AA5821" w:rsidP="002225B5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2225B5" w:rsidRPr="00223279">
        <w:rPr>
          <w:rFonts w:asciiTheme="minorEastAsia" w:eastAsiaTheme="minorEastAsia" w:hAnsiTheme="minorEastAsia" w:hint="eastAsia"/>
          <w:highlight w:val="yellow"/>
        </w:rPr>
        <w:t>“动态重组”、“组数据编辑”、“组数据删除”是否可以合并？</w:t>
      </w:r>
    </w:p>
    <w:p w:rsidR="002225B5" w:rsidRPr="00AA5821" w:rsidRDefault="002225B5" w:rsidP="002225B5">
      <w:pPr>
        <w:rPr>
          <w:rFonts w:asciiTheme="minorEastAsia" w:eastAsiaTheme="minorEastAsia" w:hAnsiTheme="minorEastAsia" w:hint="eastAsia"/>
          <w:szCs w:val="21"/>
        </w:rPr>
      </w:pPr>
      <w:r w:rsidRPr="00AA5821">
        <w:rPr>
          <w:rFonts w:asciiTheme="minorEastAsia" w:eastAsiaTheme="minorEastAsia" w:hAnsiTheme="minorEastAsia" w:hint="eastAsia"/>
          <w:szCs w:val="21"/>
        </w:rPr>
        <w:t>建议都不合并</w:t>
      </w:r>
      <w:r w:rsidR="00AA5821">
        <w:rPr>
          <w:rFonts w:asciiTheme="minorEastAsia" w:eastAsiaTheme="minorEastAsia" w:hAnsiTheme="minorEastAsia" w:hint="eastAsia"/>
          <w:szCs w:val="21"/>
        </w:rPr>
        <w:t>。</w:t>
      </w:r>
    </w:p>
    <w:p w:rsidR="002225B5" w:rsidRPr="00AA5821" w:rsidRDefault="002225B5" w:rsidP="006B5834">
      <w:pPr>
        <w:rPr>
          <w:rFonts w:asciiTheme="minorEastAsia" w:eastAsiaTheme="minorEastAsia" w:hAnsiTheme="minorEastAsia" w:hint="eastAsia"/>
          <w:szCs w:val="21"/>
        </w:rPr>
      </w:pPr>
    </w:p>
    <w:p w:rsidR="002225B5" w:rsidRDefault="002225B5" w:rsidP="006B5834">
      <w:pPr>
        <w:rPr>
          <w:rFonts w:hint="eastAsia"/>
        </w:rPr>
      </w:pPr>
    </w:p>
    <w:p w:rsidR="002225B5" w:rsidRPr="00C06B38" w:rsidRDefault="000676E8" w:rsidP="006B5834">
      <w:pPr>
        <w:rPr>
          <w:rFonts w:hint="eastAsia"/>
          <w:b/>
          <w:sz w:val="28"/>
          <w:szCs w:val="28"/>
        </w:rPr>
      </w:pPr>
      <w:r w:rsidRPr="00C06B38">
        <w:rPr>
          <w:rFonts w:hint="eastAsia"/>
          <w:b/>
          <w:sz w:val="28"/>
          <w:szCs w:val="28"/>
        </w:rPr>
        <w:t>安全</w:t>
      </w:r>
    </w:p>
    <w:p w:rsidR="00C50659" w:rsidRPr="00813A5B" w:rsidRDefault="00CD7BA5" w:rsidP="00C50659">
      <w:pPr>
        <w:spacing w:afterLines="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（1）</w:t>
      </w:r>
      <w:r w:rsidR="00C50659" w:rsidRPr="00223279">
        <w:rPr>
          <w:rFonts w:asciiTheme="minorEastAsia" w:eastAsiaTheme="minorEastAsia" w:hAnsiTheme="minorEastAsia" w:hint="eastAsia"/>
          <w:highlight w:val="yellow"/>
        </w:rPr>
        <w:t>建议1：密钥更新不影响已经进行中的呼叫</w:t>
      </w:r>
    </w:p>
    <w:p w:rsidR="000676E8" w:rsidRDefault="00C50659" w:rsidP="006B5834">
      <w:pPr>
        <w:rPr>
          <w:rFonts w:hint="eastAsia"/>
        </w:rPr>
      </w:pPr>
      <w:r>
        <w:rPr>
          <w:rFonts w:hint="eastAsia"/>
        </w:rPr>
        <w:t>同意</w:t>
      </w:r>
      <w:r w:rsidR="00595A8D">
        <w:rPr>
          <w:rFonts w:hint="eastAsia"/>
        </w:rPr>
        <w:t>。</w:t>
      </w:r>
      <w:r w:rsidR="00566F22">
        <w:rPr>
          <w:rFonts w:hint="eastAsia"/>
        </w:rPr>
        <w:t>新</w:t>
      </w:r>
      <w:r w:rsidR="00566F22">
        <w:rPr>
          <w:rFonts w:hint="eastAsia"/>
        </w:rPr>
        <w:t>key</w:t>
      </w:r>
      <w:r w:rsidR="00566F22">
        <w:rPr>
          <w:rFonts w:hint="eastAsia"/>
        </w:rPr>
        <w:t>的生效机制不建议立即生效，同时更新频度不宜过大。</w:t>
      </w:r>
    </w:p>
    <w:p w:rsidR="00C50659" w:rsidRDefault="00CD7BA5" w:rsidP="006B5834">
      <w:pPr>
        <w:rPr>
          <w:rFonts w:hint="eastAsia"/>
        </w:rPr>
      </w:pPr>
      <w:r>
        <w:rPr>
          <w:rFonts w:asciiTheme="minorEastAsia" w:eastAsiaTheme="minorEastAsia" w:hAnsiTheme="minorEastAsia" w:hint="eastAsia"/>
        </w:rPr>
        <w:t>（2）</w:t>
      </w:r>
      <w:r w:rsidR="00C50659" w:rsidRPr="00223279">
        <w:rPr>
          <w:rFonts w:asciiTheme="minorEastAsia" w:eastAsiaTheme="minorEastAsia" w:hAnsiTheme="minorEastAsia" w:hint="eastAsia"/>
          <w:highlight w:val="yellow"/>
        </w:rPr>
        <w:t>建议3：由于有新旧两个密钥，建议采用密钥版本号机制</w:t>
      </w:r>
    </w:p>
    <w:p w:rsidR="00C50659" w:rsidRDefault="004457A6" w:rsidP="006B5834">
      <w:pPr>
        <w:rPr>
          <w:rFonts w:hint="eastAsia"/>
        </w:rPr>
      </w:pPr>
      <w:r>
        <w:rPr>
          <w:rFonts w:hint="eastAsia"/>
        </w:rPr>
        <w:t>基本</w:t>
      </w:r>
      <w:r w:rsidR="00C50659">
        <w:rPr>
          <w:rFonts w:hint="eastAsia"/>
        </w:rPr>
        <w:t>同意</w:t>
      </w:r>
      <w:r w:rsidR="00927FEF">
        <w:rPr>
          <w:rFonts w:hint="eastAsia"/>
        </w:rPr>
        <w:t>，但具体密钥长度需评估空口影响。</w:t>
      </w:r>
    </w:p>
    <w:p w:rsidR="00927FEF" w:rsidRPr="00223279" w:rsidRDefault="00966319" w:rsidP="006B5834">
      <w:pPr>
        <w:rPr>
          <w:rFonts w:asciiTheme="minorEastAsia" w:eastAsiaTheme="minorEastAsia" w:hAnsiTheme="minorEastAsia" w:hint="eastAsia"/>
          <w:highlight w:val="yellow"/>
        </w:rPr>
      </w:pPr>
      <w:r>
        <w:rPr>
          <w:rFonts w:asciiTheme="minorEastAsia" w:eastAsiaTheme="minorEastAsia" w:hAnsiTheme="minorEastAsia" w:hint="eastAsia"/>
        </w:rPr>
        <w:t>（3）</w:t>
      </w:r>
      <w:r w:rsidR="00595A8D" w:rsidRPr="00223279">
        <w:rPr>
          <w:rFonts w:asciiTheme="minorEastAsia" w:eastAsiaTheme="minorEastAsia" w:hAnsiTheme="minorEastAsia" w:hint="eastAsia"/>
          <w:highlight w:val="yellow"/>
        </w:rPr>
        <w:t>建议4：异常流程：如果UE判断本地保存的key（或版本号）与当前网络使用的key（或版本号）不同，</w:t>
      </w:r>
      <w:r w:rsidR="00595A8D" w:rsidRPr="00223279">
        <w:rPr>
          <w:rFonts w:asciiTheme="minorEastAsia" w:eastAsiaTheme="minorEastAsia" w:hAnsiTheme="minorEastAsia"/>
          <w:highlight w:val="yellow"/>
        </w:rPr>
        <w:t>UE</w:t>
      </w:r>
      <w:r w:rsidR="00595A8D" w:rsidRPr="00223279">
        <w:rPr>
          <w:rFonts w:asciiTheme="minorEastAsia" w:eastAsiaTheme="minorEastAsia" w:hAnsiTheme="minorEastAsia" w:hint="eastAsia"/>
          <w:highlight w:val="yellow"/>
        </w:rPr>
        <w:t>主动触发密钥分发流程（如组信息更新过程）获取最新的群组密钥</w:t>
      </w:r>
    </w:p>
    <w:p w:rsidR="00C50659" w:rsidRPr="00223279" w:rsidRDefault="00E15CED" w:rsidP="00223279">
      <w:pPr>
        <w:rPr>
          <w:rFonts w:asciiTheme="minorEastAsia" w:eastAsiaTheme="minorEastAsia" w:hAnsiTheme="minorEastAsia" w:hint="eastAsia"/>
          <w:highlight w:val="yellow"/>
        </w:rPr>
      </w:pPr>
      <w:r w:rsidRPr="00223279">
        <w:rPr>
          <w:rFonts w:asciiTheme="minorEastAsia" w:eastAsiaTheme="minorEastAsia" w:hAnsiTheme="minorEastAsia" w:hint="eastAsia"/>
          <w:highlight w:val="yellow"/>
        </w:rPr>
        <w:t>建议5：异常流程：密钥变更期中，新的用户开机，获取群组列表，此时获得的密钥为新密钥，但群组下发实际使用旧密钥，故需要</w:t>
      </w:r>
      <w:r w:rsidRPr="00223279">
        <w:rPr>
          <w:rFonts w:asciiTheme="minorEastAsia" w:eastAsiaTheme="minorEastAsia" w:hAnsiTheme="minorEastAsia"/>
          <w:highlight w:val="yellow"/>
        </w:rPr>
        <w:t>UE</w:t>
      </w:r>
      <w:r w:rsidRPr="00223279">
        <w:rPr>
          <w:rFonts w:asciiTheme="minorEastAsia" w:eastAsiaTheme="minorEastAsia" w:hAnsiTheme="minorEastAsia" w:hint="eastAsia"/>
          <w:highlight w:val="yellow"/>
        </w:rPr>
        <w:t>主动向</w:t>
      </w:r>
      <w:r w:rsidRPr="00223279">
        <w:rPr>
          <w:rFonts w:asciiTheme="minorEastAsia" w:eastAsiaTheme="minorEastAsia" w:hAnsiTheme="minorEastAsia"/>
          <w:highlight w:val="yellow"/>
        </w:rPr>
        <w:t>UDC</w:t>
      </w:r>
      <w:r w:rsidRPr="00223279">
        <w:rPr>
          <w:rFonts w:asciiTheme="minorEastAsia" w:eastAsiaTheme="minorEastAsia" w:hAnsiTheme="minorEastAsia" w:hint="eastAsia"/>
          <w:highlight w:val="yellow"/>
        </w:rPr>
        <w:t>触发群组列表下载以获取新旧两个群组密钥。另外一种做法是在密钥更新消息中永远同时下发新旧两个群组密钥。</w:t>
      </w:r>
    </w:p>
    <w:p w:rsidR="000676E8" w:rsidRDefault="00EE1F57" w:rsidP="006B5834">
      <w:pPr>
        <w:rPr>
          <w:rFonts w:hint="eastAsia"/>
        </w:rPr>
      </w:pPr>
      <w:r>
        <w:rPr>
          <w:rFonts w:hint="eastAsia"/>
        </w:rPr>
        <w:t>建议</w:t>
      </w:r>
      <w:r w:rsidR="00A377C8" w:rsidRPr="009E3513">
        <w:rPr>
          <w:rFonts w:hint="eastAsia"/>
        </w:rPr>
        <w:t>考虑这两个异常流程</w:t>
      </w:r>
      <w:r w:rsidR="009E3513">
        <w:rPr>
          <w:rFonts w:hint="eastAsia"/>
        </w:rPr>
        <w:t>，需讨论具体细节。</w:t>
      </w:r>
    </w:p>
    <w:p w:rsidR="000676E8" w:rsidRPr="00EE1F57" w:rsidRDefault="000676E8" w:rsidP="006B5834">
      <w:pPr>
        <w:rPr>
          <w:rFonts w:hint="eastAsia"/>
        </w:rPr>
      </w:pPr>
    </w:p>
    <w:p w:rsidR="000676E8" w:rsidRPr="008F3301" w:rsidRDefault="008F3301" w:rsidP="006B5834">
      <w:pPr>
        <w:rPr>
          <w:rFonts w:hint="eastAsia"/>
          <w:b/>
          <w:sz w:val="28"/>
          <w:szCs w:val="28"/>
        </w:rPr>
      </w:pPr>
      <w:r w:rsidRPr="008F3301">
        <w:rPr>
          <w:rFonts w:hint="eastAsia"/>
          <w:b/>
          <w:sz w:val="28"/>
          <w:szCs w:val="28"/>
        </w:rPr>
        <w:t>跨核心网编组</w:t>
      </w:r>
    </w:p>
    <w:p w:rsidR="008F3301" w:rsidRPr="008F3301" w:rsidRDefault="008F3301" w:rsidP="008F3301">
      <w:r w:rsidRPr="008F3301">
        <w:rPr>
          <w:rFonts w:hint="eastAsia"/>
        </w:rPr>
        <w:t>一个组主控需要的几点考虑：</w:t>
      </w:r>
    </w:p>
    <w:p w:rsidR="008F3301" w:rsidRPr="008F3301" w:rsidRDefault="008F3301" w:rsidP="008F3301">
      <w:r w:rsidRPr="008F3301">
        <w:t>1.</w:t>
      </w:r>
      <w:r w:rsidRPr="008F3301">
        <w:rPr>
          <w:rFonts w:hint="eastAsia"/>
        </w:rPr>
        <w:t>群组归属</w:t>
      </w:r>
      <w:r w:rsidRPr="008F3301">
        <w:t>eHSS</w:t>
      </w:r>
      <w:r w:rsidRPr="008F3301">
        <w:rPr>
          <w:rFonts w:hint="eastAsia"/>
        </w:rPr>
        <w:t>上增删改组成员时，需要通知到成员归属</w:t>
      </w:r>
      <w:r w:rsidRPr="008F3301">
        <w:t>eHSS</w:t>
      </w:r>
      <w:r w:rsidRPr="008F3301">
        <w:rPr>
          <w:rFonts w:hint="eastAsia"/>
        </w:rPr>
        <w:t>，进行相应存储。只有这样终端开机才能将该群组更新到终端。需要新增</w:t>
      </w:r>
      <w:r w:rsidRPr="008F3301">
        <w:t>eHSS</w:t>
      </w:r>
      <w:r w:rsidRPr="008F3301">
        <w:rPr>
          <w:rFonts w:hint="eastAsia"/>
        </w:rPr>
        <w:t>间接口；</w:t>
      </w:r>
    </w:p>
    <w:p w:rsidR="008F3301" w:rsidRPr="008F3301" w:rsidRDefault="008F3301" w:rsidP="008F3301">
      <w:r w:rsidRPr="008F3301">
        <w:t>2.</w:t>
      </w:r>
      <w:r w:rsidRPr="008F3301">
        <w:rPr>
          <w:rFonts w:hint="eastAsia"/>
        </w:rPr>
        <w:t>用户归属</w:t>
      </w:r>
      <w:r w:rsidRPr="008F3301">
        <w:t>eHSS</w:t>
      </w:r>
      <w:r w:rsidRPr="008F3301">
        <w:rPr>
          <w:rFonts w:hint="eastAsia"/>
        </w:rPr>
        <w:t>上进行增删用户时，需要通知群组归属</w:t>
      </w:r>
      <w:r w:rsidRPr="008F3301">
        <w:t>eHSS</w:t>
      </w:r>
      <w:r w:rsidRPr="008F3301">
        <w:rPr>
          <w:rFonts w:hint="eastAsia"/>
        </w:rPr>
        <w:t>进行相应成员增删。</w:t>
      </w:r>
      <w:r w:rsidRPr="008F3301">
        <w:t>eHSS</w:t>
      </w:r>
      <w:r w:rsidRPr="008F3301">
        <w:rPr>
          <w:rFonts w:hint="eastAsia"/>
        </w:rPr>
        <w:t>进一步通知组归属</w:t>
      </w:r>
      <w:r w:rsidRPr="008F3301">
        <w:t>TCF</w:t>
      </w:r>
      <w:r w:rsidRPr="008F3301">
        <w:rPr>
          <w:rFonts w:hint="eastAsia"/>
        </w:rPr>
        <w:t>进行相应数据区的更新。需要新增</w:t>
      </w:r>
      <w:r w:rsidRPr="008F3301">
        <w:t>eHSS</w:t>
      </w:r>
      <w:r w:rsidRPr="008F3301">
        <w:rPr>
          <w:rFonts w:hint="eastAsia"/>
        </w:rPr>
        <w:t>间接口；</w:t>
      </w:r>
    </w:p>
    <w:p w:rsidR="008F3301" w:rsidRDefault="008F3301" w:rsidP="008F3301">
      <w:pPr>
        <w:rPr>
          <w:rFonts w:hint="eastAsia"/>
        </w:rPr>
      </w:pPr>
      <w:r w:rsidRPr="008F3301">
        <w:t>3.</w:t>
      </w:r>
      <w:r w:rsidRPr="008F3301">
        <w:rPr>
          <w:rFonts w:hint="eastAsia"/>
        </w:rPr>
        <w:t>外地成员注册请求需要通知到用户归属</w:t>
      </w:r>
      <w:r w:rsidRPr="008F3301">
        <w:t>TCF</w:t>
      </w:r>
      <w:r w:rsidRPr="008F3301">
        <w:rPr>
          <w:rFonts w:hint="eastAsia"/>
        </w:rPr>
        <w:t>，进一步通知到组归属</w:t>
      </w:r>
      <w:r w:rsidRPr="008F3301">
        <w:t>TCF</w:t>
      </w:r>
      <w:r w:rsidRPr="008F3301">
        <w:rPr>
          <w:rFonts w:hint="eastAsia"/>
        </w:rPr>
        <w:t>。以便组呼时能找到被叫用户。</w:t>
      </w:r>
    </w:p>
    <w:p w:rsidR="008F3301" w:rsidRDefault="008F3301" w:rsidP="006B5834">
      <w:pPr>
        <w:rPr>
          <w:rFonts w:hint="eastAsia"/>
        </w:rPr>
      </w:pPr>
    </w:p>
    <w:p w:rsidR="008F3301" w:rsidRDefault="008F3301" w:rsidP="006B5834">
      <w:pPr>
        <w:rPr>
          <w:rFonts w:hint="eastAsia"/>
        </w:rPr>
      </w:pPr>
    </w:p>
    <w:p w:rsidR="000676E8" w:rsidRPr="00A377C8" w:rsidRDefault="000676E8" w:rsidP="006B5834">
      <w:pPr>
        <w:rPr>
          <w:rFonts w:hint="eastAsia"/>
        </w:rPr>
      </w:pPr>
    </w:p>
    <w:sectPr w:rsidR="000676E8" w:rsidRPr="00A377C8" w:rsidSect="00FF0AAD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F5" w:rsidRDefault="00DE1AF5" w:rsidP="00FF0AAD">
      <w:r>
        <w:separator/>
      </w:r>
    </w:p>
  </w:endnote>
  <w:endnote w:type="continuationSeparator" w:id="0">
    <w:p w:rsidR="00DE1AF5" w:rsidRDefault="00DE1AF5" w:rsidP="00FF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AD" w:rsidRDefault="00E13B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1D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0AAD" w:rsidRDefault="00FF0A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AD" w:rsidRDefault="00971DDC">
    <w:pPr>
      <w:pStyle w:val="a4"/>
      <w:framePr w:wrap="around" w:vAnchor="text" w:hAnchor="page" w:x="9541" w:yAlign="top"/>
      <w:rPr>
        <w:rStyle w:val="a6"/>
      </w:rPr>
    </w:pPr>
    <w:r>
      <w:rPr>
        <w:rStyle w:val="a6"/>
        <w:rFonts w:hint="eastAsia"/>
      </w:rPr>
      <w:t>第</w:t>
    </w:r>
    <w:r w:rsidR="00E13B82">
      <w:rPr>
        <w:rStyle w:val="a6"/>
      </w:rPr>
      <w:fldChar w:fldCharType="begin"/>
    </w:r>
    <w:r>
      <w:rPr>
        <w:rStyle w:val="a6"/>
      </w:rPr>
      <w:instrText xml:space="preserve">PAGE  </w:instrText>
    </w:r>
    <w:r w:rsidR="00E13B82">
      <w:rPr>
        <w:rStyle w:val="a6"/>
      </w:rPr>
      <w:fldChar w:fldCharType="separate"/>
    </w:r>
    <w:r w:rsidR="008F3301">
      <w:rPr>
        <w:rStyle w:val="a6"/>
        <w:noProof/>
      </w:rPr>
      <w:t>2</w:t>
    </w:r>
    <w:r w:rsidR="00E13B82">
      <w:rPr>
        <w:rStyle w:val="a6"/>
      </w:rPr>
      <w:fldChar w:fldCharType="end"/>
    </w:r>
    <w:r>
      <w:rPr>
        <w:rStyle w:val="a6"/>
        <w:rFonts w:hint="eastAsia"/>
      </w:rPr>
      <w:t>页</w:t>
    </w:r>
  </w:p>
  <w:p w:rsidR="00FF0AAD" w:rsidRDefault="00971DDC" w:rsidP="00816F96">
    <w:pPr>
      <w:pStyle w:val="a4"/>
      <w:ind w:right="360"/>
      <w:jc w:val="both"/>
      <w:rPr>
        <w:rFonts w:ascii="宋体" w:hAnsi="宋体"/>
      </w:rPr>
    </w:pPr>
    <w:r>
      <w:t>&lt;</w:t>
    </w:r>
    <w:r>
      <w:rPr>
        <w:rFonts w:hAnsi="宋体" w:hint="eastAsia"/>
      </w:rPr>
      <w:t>以上</w:t>
    </w:r>
    <w:r>
      <w:rPr>
        <w:rFonts w:hAnsi="宋体"/>
      </w:rPr>
      <w:t>所有信息均为中兴通讯股份有限公司</w:t>
    </w:r>
    <w:r>
      <w:rPr>
        <w:rFonts w:hAnsi="宋体" w:hint="eastAsia"/>
      </w:rPr>
      <w:t>所有</w:t>
    </w:r>
    <w:r>
      <w:rPr>
        <w:rFonts w:hAnsi="宋体"/>
      </w:rPr>
      <w:t>，不</w:t>
    </w:r>
    <w:r>
      <w:rPr>
        <w:rFonts w:hAnsi="宋体" w:hint="eastAsia"/>
      </w:rPr>
      <w:t>得</w:t>
    </w:r>
    <w:r>
      <w:rPr>
        <w:rFonts w:hAnsi="宋体"/>
      </w:rPr>
      <w:t>外传</w:t>
    </w:r>
    <w:r>
      <w:t>&gt;</w:t>
    </w:r>
    <w:r>
      <w:rPr>
        <w:rFonts w:ascii="宋体" w:hAnsi="宋体"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F5" w:rsidRDefault="00DE1AF5" w:rsidP="00FF0AAD">
      <w:r>
        <w:separator/>
      </w:r>
    </w:p>
  </w:footnote>
  <w:footnote w:type="continuationSeparator" w:id="0">
    <w:p w:rsidR="00DE1AF5" w:rsidRDefault="00DE1AF5" w:rsidP="00FF0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45" w:rsidRPr="007143CB" w:rsidRDefault="00312C1A" w:rsidP="00196645">
    <w:pPr>
      <w:jc w:val="distribute"/>
    </w:pPr>
    <w:r>
      <w:rPr>
        <w:noProof/>
      </w:rP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  <w:r w:rsidR="00196645">
      <w:rPr>
        <w:rFonts w:hint="eastAsia"/>
      </w:rPr>
      <w:t xml:space="preserve">                </w:t>
    </w:r>
    <w:r w:rsidR="00816F96">
      <w:rPr>
        <w:rFonts w:hint="eastAsia"/>
      </w:rPr>
      <w:t xml:space="preserve">                            </w:t>
    </w:r>
    <w:r w:rsidR="00196645">
      <w:rPr>
        <w:rFonts w:hint="eastAsia"/>
      </w:rPr>
      <w:t xml:space="preserve">    </w:t>
    </w:r>
    <w:r>
      <w:rPr>
        <w:rFonts w:hint="eastAsia"/>
      </w:rPr>
      <w:t xml:space="preserve"> </w:t>
    </w:r>
    <w:r w:rsidR="00196645">
      <w:rPr>
        <w:rFonts w:ascii="宋体" w:hAnsi="宋体" w:cs="仿宋_GB2312" w:hint="eastAsia"/>
        <w:color w:val="000000"/>
        <w:kern w:val="0"/>
        <w:szCs w:val="21"/>
      </w:rPr>
      <w:t>内部公开</w:t>
    </w:r>
    <w:r w:rsidR="00196645">
      <w:rPr>
        <w:rFonts w:hint="eastAsia"/>
        <w:color w:val="000000"/>
        <w:kern w:val="0"/>
        <w:szCs w:val="21"/>
      </w:rPr>
      <w:t>▲</w:t>
    </w:r>
  </w:p>
  <w:p w:rsidR="00FF0AAD" w:rsidRDefault="00CF356A">
    <w:pPr>
      <w:jc w:val="distribute"/>
      <w:rPr>
        <w:rFonts w:eastAsia="华文仿宋"/>
        <w:szCs w:val="21"/>
      </w:rPr>
    </w:pPr>
    <w:r>
      <w:rPr>
        <w:rFonts w:eastAsia="华文仿宋"/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497"/>
    <w:multiLevelType w:val="hybridMultilevel"/>
    <w:tmpl w:val="9C2491D0"/>
    <w:lvl w:ilvl="0" w:tplc="0409000D">
      <w:start w:val="1"/>
      <w:numFmt w:val="bullet"/>
      <w:lvlText w:val=""/>
      <w:lvlJc w:val="left"/>
      <w:pPr>
        <w:ind w:left="-4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74" w:hanging="420"/>
      </w:pPr>
      <w:rPr>
        <w:rFonts w:ascii="Wingdings" w:hAnsi="Wingdings" w:hint="default"/>
      </w:rPr>
    </w:lvl>
  </w:abstractNum>
  <w:abstractNum w:abstractNumId="1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6C0241"/>
    <w:multiLevelType w:val="multilevel"/>
    <w:tmpl w:val="EC2E6904"/>
    <w:lvl w:ilvl="0">
      <w:start w:val="1"/>
      <w:numFmt w:val="decimal"/>
      <w:pStyle w:val="1"/>
      <w:lvlText w:val="%1"/>
      <w:lvlJc w:val="left"/>
      <w:pPr>
        <w:tabs>
          <w:tab w:val="num" w:pos="612"/>
        </w:tabs>
        <w:ind w:left="612" w:hanging="432"/>
      </w:pPr>
      <w:rPr>
        <w:rFonts w:eastAsia="宋体" w:hint="eastAsia"/>
        <w:b/>
        <w:i w:val="0"/>
        <w:sz w:val="44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1440" w:hanging="1260"/>
      </w:pPr>
      <w:rPr>
        <w:rFonts w:eastAsia="宋体" w:hint="eastAsia"/>
        <w:b/>
        <w:i w:val="0"/>
        <w:sz w:val="32"/>
        <w:szCs w:val="3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720" w:firstLine="0"/>
      </w:pPr>
      <w:rPr>
        <w:rFonts w:ascii="Times New Roman" w:eastAsia="宋体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30"/>
        <w:szCs w:val="28"/>
        <w:u w:val="none"/>
        <w:effect w:val="none"/>
        <w:vertAlign w:val="baseline"/>
        <w:em w:val="none"/>
      </w:rPr>
    </w:lvl>
    <w:lvl w:ilvl="4">
      <w:start w:val="1"/>
      <w:numFmt w:val="decimal"/>
      <w:isLgl/>
      <w:suff w:val="space"/>
      <w:lvlText w:val="%1.%2.%3.%4.%5"/>
      <w:lvlJc w:val="left"/>
      <w:pPr>
        <w:ind w:left="1008" w:hanging="1008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9F7"/>
    <w:rsid w:val="000676E8"/>
    <w:rsid w:val="00092939"/>
    <w:rsid w:val="000F1162"/>
    <w:rsid w:val="00126145"/>
    <w:rsid w:val="00144932"/>
    <w:rsid w:val="001767E6"/>
    <w:rsid w:val="001907B0"/>
    <w:rsid w:val="00190A8D"/>
    <w:rsid w:val="00196645"/>
    <w:rsid w:val="001A2094"/>
    <w:rsid w:val="001B21A1"/>
    <w:rsid w:val="001C55FD"/>
    <w:rsid w:val="002225B5"/>
    <w:rsid w:val="00223279"/>
    <w:rsid w:val="002333B7"/>
    <w:rsid w:val="00244D42"/>
    <w:rsid w:val="00245061"/>
    <w:rsid w:val="00260936"/>
    <w:rsid w:val="002D35FA"/>
    <w:rsid w:val="002F5517"/>
    <w:rsid w:val="00312C1A"/>
    <w:rsid w:val="00312DD1"/>
    <w:rsid w:val="0033176D"/>
    <w:rsid w:val="00342EE3"/>
    <w:rsid w:val="003504B5"/>
    <w:rsid w:val="00374D4C"/>
    <w:rsid w:val="00377308"/>
    <w:rsid w:val="003A2A06"/>
    <w:rsid w:val="003F448B"/>
    <w:rsid w:val="003F58F6"/>
    <w:rsid w:val="00413229"/>
    <w:rsid w:val="00427254"/>
    <w:rsid w:val="00427917"/>
    <w:rsid w:val="00441EFF"/>
    <w:rsid w:val="004457A6"/>
    <w:rsid w:val="0046088D"/>
    <w:rsid w:val="004700E6"/>
    <w:rsid w:val="0048006F"/>
    <w:rsid w:val="004C389B"/>
    <w:rsid w:val="004C63EE"/>
    <w:rsid w:val="004D1EE6"/>
    <w:rsid w:val="004F7C65"/>
    <w:rsid w:val="0051029C"/>
    <w:rsid w:val="00566F22"/>
    <w:rsid w:val="0059566C"/>
    <w:rsid w:val="00595A8D"/>
    <w:rsid w:val="005D680C"/>
    <w:rsid w:val="005D77F8"/>
    <w:rsid w:val="005E0387"/>
    <w:rsid w:val="005F56A6"/>
    <w:rsid w:val="006012C6"/>
    <w:rsid w:val="00617630"/>
    <w:rsid w:val="00620346"/>
    <w:rsid w:val="0064676E"/>
    <w:rsid w:val="0066711A"/>
    <w:rsid w:val="00690BB8"/>
    <w:rsid w:val="006A1164"/>
    <w:rsid w:val="006A4A43"/>
    <w:rsid w:val="006B48F1"/>
    <w:rsid w:val="006B5834"/>
    <w:rsid w:val="006C46A1"/>
    <w:rsid w:val="006C60A2"/>
    <w:rsid w:val="006D7CA8"/>
    <w:rsid w:val="006E3628"/>
    <w:rsid w:val="00771468"/>
    <w:rsid w:val="00790390"/>
    <w:rsid w:val="00793203"/>
    <w:rsid w:val="00796A2A"/>
    <w:rsid w:val="007A2A69"/>
    <w:rsid w:val="007B6BCA"/>
    <w:rsid w:val="007C33E4"/>
    <w:rsid w:val="007C46F9"/>
    <w:rsid w:val="007E771D"/>
    <w:rsid w:val="00816F96"/>
    <w:rsid w:val="008260AB"/>
    <w:rsid w:val="00872250"/>
    <w:rsid w:val="008C3779"/>
    <w:rsid w:val="008F1E46"/>
    <w:rsid w:val="008F3301"/>
    <w:rsid w:val="00927FEF"/>
    <w:rsid w:val="0096003B"/>
    <w:rsid w:val="00966319"/>
    <w:rsid w:val="00971DDC"/>
    <w:rsid w:val="00991070"/>
    <w:rsid w:val="00992DCD"/>
    <w:rsid w:val="009C49F7"/>
    <w:rsid w:val="009C6565"/>
    <w:rsid w:val="009E3513"/>
    <w:rsid w:val="009E748B"/>
    <w:rsid w:val="009E7F92"/>
    <w:rsid w:val="00A008B5"/>
    <w:rsid w:val="00A22250"/>
    <w:rsid w:val="00A377C8"/>
    <w:rsid w:val="00A730B1"/>
    <w:rsid w:val="00A95088"/>
    <w:rsid w:val="00AA5821"/>
    <w:rsid w:val="00AC4276"/>
    <w:rsid w:val="00AD56FD"/>
    <w:rsid w:val="00AF21C4"/>
    <w:rsid w:val="00B023CE"/>
    <w:rsid w:val="00B04D70"/>
    <w:rsid w:val="00B12666"/>
    <w:rsid w:val="00B13887"/>
    <w:rsid w:val="00B73482"/>
    <w:rsid w:val="00BB3306"/>
    <w:rsid w:val="00C06B38"/>
    <w:rsid w:val="00C50168"/>
    <w:rsid w:val="00C50659"/>
    <w:rsid w:val="00C53622"/>
    <w:rsid w:val="00C54982"/>
    <w:rsid w:val="00C84088"/>
    <w:rsid w:val="00C93EDD"/>
    <w:rsid w:val="00C953EF"/>
    <w:rsid w:val="00CD7BA5"/>
    <w:rsid w:val="00CF356A"/>
    <w:rsid w:val="00D25CA2"/>
    <w:rsid w:val="00D75E02"/>
    <w:rsid w:val="00D85273"/>
    <w:rsid w:val="00DA12AB"/>
    <w:rsid w:val="00DA67B7"/>
    <w:rsid w:val="00DE1AF5"/>
    <w:rsid w:val="00DE2825"/>
    <w:rsid w:val="00E13B82"/>
    <w:rsid w:val="00E153F6"/>
    <w:rsid w:val="00E15CED"/>
    <w:rsid w:val="00E43842"/>
    <w:rsid w:val="00E943EE"/>
    <w:rsid w:val="00EE1F57"/>
    <w:rsid w:val="00EE5769"/>
    <w:rsid w:val="00F01A21"/>
    <w:rsid w:val="00F1415A"/>
    <w:rsid w:val="00F264C1"/>
    <w:rsid w:val="00F476F4"/>
    <w:rsid w:val="00FF0AAD"/>
    <w:rsid w:val="44C70D28"/>
    <w:rsid w:val="697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Heading One,PIM 1,Section Head,h1,l1,Heading 0,章,1st level,H11,H12,H13,H14,H15,H16,H17,L1,boc,Level 1 Topic Heading,标书1,I1,Chapter title,l1+toc 1,Level 1,Level 11,H111,H112,第*部分,第A章,prop,app heading 1,app heading 11,app heading 12,h11,hd1,Bold"/>
    <w:basedOn w:val="a"/>
    <w:next w:val="a"/>
    <w:link w:val="1Char"/>
    <w:qFormat/>
    <w:rsid w:val="009C49F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2,h2,2nd level,Titre2,l2,2,Header 2,H2,第一章 标题 2,Heading 2 Hidden,Heading 2 CCBS,heading 2,Heading Two,PIM2,Head 2,Titre3,HD2,sect 1.2,H21,sect 1.21,H22,sect 1.22,H211,sect 1.211,H23,sect 1.23,H212,sect 1.212,节,Underrubrik1,prop2,Title2,A,chn"/>
    <w:basedOn w:val="a"/>
    <w:next w:val="a"/>
    <w:link w:val="2Char"/>
    <w:qFormat/>
    <w:rsid w:val="009C49F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Underrubrik2,H3,h3,3,Heading 3 hidden,2h,h31,h32,Section,Heading 2.3,(Alt+3),1.2.3.,alltoc,sect1.2.3,一,1,l3,CT,3rd level,Head 3,Bold Head,bh,Heading Three,level_3,PIM 3,Level 3 Head,Heading 3 - old,sect1.2.31,sect1.2.32,sect1.2.311,sect1.2.33,1.1.1"/>
    <w:basedOn w:val="a"/>
    <w:next w:val="a"/>
    <w:link w:val="3Char"/>
    <w:qFormat/>
    <w:rsid w:val="009C49F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4,4,41,42,43,411,421,44,412,422,45,413,423,46,414,424,heading 4,b4"/>
    <w:basedOn w:val="a"/>
    <w:next w:val="a"/>
    <w:link w:val="4Char"/>
    <w:qFormat/>
    <w:rsid w:val="009C49F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F0AAD"/>
    <w:rPr>
      <w:sz w:val="18"/>
      <w:szCs w:val="18"/>
    </w:rPr>
  </w:style>
  <w:style w:type="paragraph" w:styleId="a4">
    <w:name w:val="footer"/>
    <w:basedOn w:val="a"/>
    <w:semiHidden/>
    <w:rsid w:val="00FF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semiHidden/>
    <w:rsid w:val="00FF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rsid w:val="00FF0AAD"/>
  </w:style>
  <w:style w:type="character" w:customStyle="1" w:styleId="Char">
    <w:name w:val="批注框文本 Char"/>
    <w:basedOn w:val="a0"/>
    <w:link w:val="a3"/>
    <w:uiPriority w:val="99"/>
    <w:semiHidden/>
    <w:rsid w:val="00FF0AAD"/>
    <w:rPr>
      <w:kern w:val="2"/>
      <w:sz w:val="18"/>
      <w:szCs w:val="18"/>
    </w:rPr>
  </w:style>
  <w:style w:type="paragraph" w:customStyle="1" w:styleId="TH">
    <w:name w:val="TH"/>
    <w:basedOn w:val="a"/>
    <w:link w:val="THChar"/>
    <w:rsid w:val="001907B0"/>
    <w:pPr>
      <w:keepNext/>
      <w:keepLines/>
      <w:widowControl/>
      <w:spacing w:before="60" w:after="180"/>
      <w:jc w:val="center"/>
    </w:pPr>
    <w:rPr>
      <w:rFonts w:ascii="Arial" w:hAnsi="Arial"/>
      <w:b/>
      <w:kern w:val="0"/>
      <w:sz w:val="20"/>
      <w:szCs w:val="20"/>
      <w:lang w:val="en-GB"/>
    </w:rPr>
  </w:style>
  <w:style w:type="paragraph" w:customStyle="1" w:styleId="TF">
    <w:name w:val="TF"/>
    <w:basedOn w:val="TH"/>
    <w:link w:val="TFChar"/>
    <w:rsid w:val="001907B0"/>
    <w:pPr>
      <w:keepNext w:val="0"/>
      <w:spacing w:before="0" w:after="240"/>
    </w:pPr>
  </w:style>
  <w:style w:type="character" w:customStyle="1" w:styleId="TFChar">
    <w:name w:val="TF Char"/>
    <w:link w:val="TF"/>
    <w:rsid w:val="001907B0"/>
    <w:rPr>
      <w:rFonts w:ascii="Arial" w:hAnsi="Arial"/>
      <w:b/>
      <w:lang w:val="en-GB"/>
    </w:rPr>
  </w:style>
  <w:style w:type="character" w:customStyle="1" w:styleId="THChar">
    <w:name w:val="TH Char"/>
    <w:link w:val="TH"/>
    <w:rsid w:val="001907B0"/>
    <w:rPr>
      <w:rFonts w:ascii="Arial" w:hAnsi="Arial"/>
      <w:b/>
      <w:lang w:val="en-GB"/>
    </w:rPr>
  </w:style>
  <w:style w:type="character" w:customStyle="1" w:styleId="1Char">
    <w:name w:val="标题 1 Char"/>
    <w:aliases w:val="H1 Char,Heading One Char,PIM 1 Char,Section Head Char,h1 Char,l1 Char,Heading 0 Char,章 Char,1st level Char,H11 Char,H12 Char,H13 Char,H14 Char,H15 Char,H16 Char,H17 Char,L1 Char,boc Char,Level 1 Topic Heading Char,标书1 Char,I1 Char,Level 1 Char"/>
    <w:basedOn w:val="a0"/>
    <w:link w:val="1"/>
    <w:rsid w:val="009C49F7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2 Char,h2 Char,2nd level Char,Titre2 Char,l2 Char,2 Char,Header 2 Char,H2 Char,第一章 标题 2 Char,Heading 2 Hidden Char,Heading 2 CCBS Char,heading 2 Char,Heading Two Char,PIM2 Char,Head 2 Char,Titre3 Char,HD2 Char,sect 1.2 Char,H21 Char,H22 Char"/>
    <w:basedOn w:val="a0"/>
    <w:link w:val="2"/>
    <w:rsid w:val="009C49F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Underrubrik2 Char,H3 Char,h3 Char,3 Char,Heading 3 hidden Char,2h Char,h31 Char,h32 Char,Section Char,Heading 2.3 Char,(Alt+3) Char,1.2.3. Char,alltoc Char,sect1.2.3 Char,一 Char,1 Char,l3 Char,CT Char,3rd level Char,Head 3 Char,Bold Head Char"/>
    <w:basedOn w:val="a0"/>
    <w:link w:val="3"/>
    <w:rsid w:val="009C49F7"/>
    <w:rPr>
      <w:b/>
      <w:bCs/>
      <w:kern w:val="2"/>
      <w:sz w:val="32"/>
      <w:szCs w:val="32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9C49F7"/>
    <w:rPr>
      <w:rFonts w:ascii="Arial" w:eastAsia="黑体" w:hAnsi="Arial"/>
      <w:b/>
      <w:bCs/>
      <w:kern w:val="2"/>
      <w:sz w:val="28"/>
      <w:szCs w:val="28"/>
    </w:rPr>
  </w:style>
  <w:style w:type="paragraph" w:customStyle="1" w:styleId="B1">
    <w:name w:val="B1"/>
    <w:basedOn w:val="a7"/>
    <w:link w:val="B1Char"/>
    <w:rsid w:val="009C49F7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eastAsiaTheme="minorEastAsia"/>
      <w:kern w:val="0"/>
      <w:sz w:val="20"/>
      <w:szCs w:val="20"/>
      <w:lang w:val="en-GB" w:eastAsia="ja-JP"/>
    </w:rPr>
  </w:style>
  <w:style w:type="character" w:customStyle="1" w:styleId="B1Char">
    <w:name w:val="B1 Char"/>
    <w:basedOn w:val="a0"/>
    <w:link w:val="B1"/>
    <w:rsid w:val="009C49F7"/>
    <w:rPr>
      <w:rFonts w:eastAsiaTheme="minorEastAsia"/>
      <w:lang w:val="en-GB" w:eastAsia="ja-JP"/>
    </w:rPr>
  </w:style>
  <w:style w:type="paragraph" w:customStyle="1" w:styleId="TAL">
    <w:name w:val="TAL"/>
    <w:basedOn w:val="a"/>
    <w:link w:val="TALChar"/>
    <w:rsid w:val="009C49F7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kern w:val="0"/>
      <w:sz w:val="18"/>
      <w:szCs w:val="20"/>
      <w:lang w:val="en-GB" w:eastAsia="en-GB"/>
    </w:rPr>
  </w:style>
  <w:style w:type="character" w:customStyle="1" w:styleId="TALChar">
    <w:name w:val="TAL Char"/>
    <w:basedOn w:val="a0"/>
    <w:link w:val="TAL"/>
    <w:rsid w:val="009C49F7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a"/>
    <w:rsid w:val="009C49F7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kern w:val="0"/>
      <w:sz w:val="18"/>
      <w:szCs w:val="20"/>
      <w:lang w:val="en-GB" w:eastAsia="en-GB"/>
    </w:rPr>
  </w:style>
  <w:style w:type="paragraph" w:styleId="a7">
    <w:name w:val="List"/>
    <w:basedOn w:val="a"/>
    <w:semiHidden/>
    <w:unhideWhenUsed/>
    <w:rsid w:val="009C49F7"/>
    <w:pPr>
      <w:ind w:left="200" w:hangingChars="200" w:hanging="200"/>
      <w:contextualSpacing/>
    </w:pPr>
  </w:style>
  <w:style w:type="paragraph" w:customStyle="1" w:styleId="EX">
    <w:name w:val="EX"/>
    <w:basedOn w:val="a"/>
    <w:rsid w:val="00260936"/>
    <w:pPr>
      <w:keepLines/>
      <w:widowControl/>
      <w:spacing w:after="180"/>
      <w:ind w:left="1702" w:hanging="1418"/>
      <w:jc w:val="left"/>
    </w:pPr>
    <w:rPr>
      <w:rFonts w:eastAsia="Batang"/>
      <w:kern w:val="0"/>
      <w:sz w:val="20"/>
      <w:szCs w:val="20"/>
      <w:lang w:val="en-GB" w:eastAsia="en-US"/>
    </w:rPr>
  </w:style>
  <w:style w:type="paragraph" w:styleId="a8">
    <w:name w:val="Document Map"/>
    <w:basedOn w:val="a"/>
    <w:link w:val="Char0"/>
    <w:semiHidden/>
    <w:unhideWhenUsed/>
    <w:rsid w:val="006B5834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8"/>
    <w:semiHidden/>
    <w:rsid w:val="006B5834"/>
    <w:rPr>
      <w:rFonts w:ascii="宋体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67B7"/>
    <w:pPr>
      <w:widowControl/>
      <w:ind w:firstLineChars="200"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chuli</cp:lastModifiedBy>
  <cp:revision>63</cp:revision>
  <cp:lastPrinted>2113-01-01T00:00:00Z</cp:lastPrinted>
  <dcterms:created xsi:type="dcterms:W3CDTF">2015-11-19T02:03:00Z</dcterms:created>
  <dcterms:modified xsi:type="dcterms:W3CDTF">2015-12-15T04:10:00Z</dcterms:modified>
</cp:coreProperties>
</file>